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0" w:line="276" w:lineRule="auto"/>
        <w:jc w:val="both"/>
        <w:rPr/>
      </w:pPr>
      <w:r w:rsidDel="00000000" w:rsidR="00000000" w:rsidRPr="00000000">
        <w:rPr>
          <w:rFonts w:ascii="Roboto Condensed" w:cs="Roboto Condensed" w:eastAsia="Roboto Condensed" w:hAnsi="Roboto Condensed"/>
          <w:b w:val="1"/>
          <w:bCs w:val="1"/>
          <w:smallCaps w:val="0"/>
          <w:color w:val="dd3c13"/>
          <w:sz w:val="48"/>
          <w:szCs w:val="48"/>
          <w:rtl w:val="0"/>
        </w:rPr>
        <w:t xml:space="preserve">Exercise 1: role, context and what the machine fills in</w:t>
      </w:r>
      <w:r w:rsidDel="00000000" w:rsidR="00000000" w:rsidRPr="00000000">
        <w:rPr>
          <w:rtl w:val="0"/>
        </w:rPr>
      </w:r>
    </w:p>
    <w:p w:rsidR="00000000" w:rsidDel="00000000" w:rsidP="00000000" w:rsidRDefault="00000000" w:rsidRPr="00000000" w14:paraId="00000002">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Pick one tool and stay with it for the whole bootcamp: ChatGPT, Claude, Gemini, Le Chat, whichever you prefer. Work through these steps in order and keep every answer, because the comparisons are the point of the exercise.</w:t>
      </w:r>
      <w:r w:rsidDel="00000000" w:rsidR="00000000" w:rsidRPr="00000000">
        <w:rPr>
          <w:rtl w:val="0"/>
        </w:rPr>
      </w:r>
    </w:p>
    <w:p w:rsidR="00000000" w:rsidDel="00000000" w:rsidP="00000000" w:rsidRDefault="00000000" w:rsidRPr="00000000" w14:paraId="00000003">
      <w:pPr>
        <w:keepNext w:val="1"/>
        <w:pBdr>
          <w:top w:color="d8d1c3" w:space="10" w:sz="6" w:val="single"/>
        </w:pBdr>
        <w:spacing w:after="160" w:before="320" w:line="276" w:lineRule="auto"/>
        <w:jc w:val="both"/>
        <w:rPr/>
      </w:pPr>
      <w:r w:rsidDel="00000000" w:rsidR="00000000" w:rsidRPr="00000000">
        <w:rPr>
          <w:rFonts w:ascii="Roboto Condensed" w:cs="Roboto Condensed" w:eastAsia="Roboto Condensed" w:hAnsi="Roboto Condensed"/>
          <w:b w:val="1"/>
          <w:bCs w:val="1"/>
          <w:smallCaps w:val="0"/>
          <w:color w:val="0a1d2b"/>
          <w:sz w:val="28"/>
          <w:szCs w:val="28"/>
          <w:rtl w:val="0"/>
        </w:rPr>
        <w:t xml:space="preserve">Part 1 · The same question, three different ways</w:t>
      </w:r>
      <w:r w:rsidDel="00000000" w:rsidR="00000000" w:rsidRPr="00000000">
        <w:rPr>
          <w:rtl w:val="0"/>
        </w:rPr>
      </w:r>
    </w:p>
    <w:p w:rsidR="00000000" w:rsidDel="00000000" w:rsidP="00000000" w:rsidRDefault="00000000" w:rsidRPr="00000000" w14:paraId="00000004">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Start a new conversation and run the plainest possible version first. This is your control.</w:t>
      </w:r>
      <w:r w:rsidDel="00000000" w:rsidR="00000000" w:rsidRPr="00000000">
        <w:rPr>
          <w:rtl w:val="0"/>
        </w:rPr>
      </w:r>
    </w:p>
    <w:tbl>
      <w:tblPr>
        <w:tblStyle w:val="Table1"/>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dd3c13" w:space="0" w:sz="18" w:val="single"/>
              <w:bottom w:color="000000" w:space="0" w:sz="0" w:val="nil"/>
              <w:right w:color="000000" w:space="0" w:sz="0" w:val="nil"/>
            </w:tcBorders>
            <w:shd w:fill="ede7da" w:val="clear"/>
            <w:tcMar>
              <w:top w:w="200.0" w:type="dxa"/>
              <w:left w:w="220.0" w:type="dxa"/>
              <w:bottom w:w="200.0" w:type="dxa"/>
              <w:right w:w="220.0" w:type="dxa"/>
            </w:tcMar>
          </w:tcPr>
          <w:p w:rsidR="00000000" w:rsidDel="00000000" w:rsidP="00000000" w:rsidRDefault="00000000" w:rsidRPr="00000000" w14:paraId="00000005">
            <w:pPr>
              <w:spacing w:after="100" w:before="0" w:line="276" w:lineRule="auto"/>
              <w:jc w:val="both"/>
              <w:rPr/>
            </w:pPr>
            <w:r w:rsidDel="00000000" w:rsidR="00000000" w:rsidRPr="00000000">
              <w:rPr>
                <w:rFonts w:ascii="Roboto Condensed" w:cs="Roboto Condensed" w:eastAsia="Roboto Condensed" w:hAnsi="Roboto Condensed"/>
                <w:b w:val="1"/>
                <w:bCs w:val="1"/>
                <w:smallCaps w:val="0"/>
                <w:color w:val="dd3c13"/>
                <w:sz w:val="19"/>
                <w:szCs w:val="19"/>
                <w:rtl w:val="0"/>
              </w:rPr>
              <w:t xml:space="preserve">STEP 1 · BASELINE</w:t>
            </w:r>
            <w:r w:rsidDel="00000000" w:rsidR="00000000" w:rsidRPr="00000000">
              <w:rPr>
                <w:rtl w:val="0"/>
              </w:rPr>
            </w:r>
          </w:p>
          <w:p w:rsidR="00000000" w:rsidDel="00000000" w:rsidP="00000000" w:rsidRDefault="00000000" w:rsidRPr="00000000" w14:paraId="00000006">
            <w:pPr>
              <w:spacing w:after="0" w:before="0" w:line="276" w:lineRule="auto"/>
              <w:jc w:val="both"/>
              <w:rPr/>
            </w:pPr>
            <w:r w:rsidDel="00000000" w:rsidR="00000000" w:rsidRPr="00000000">
              <w:rPr>
                <w:sz w:val="20"/>
                <w:szCs w:val="20"/>
                <w:rtl w:val="0"/>
              </w:rPr>
              <w:t xml:space="preserve">E</w:t>
            </w:r>
            <w:r w:rsidDel="00000000" w:rsidR="00000000" w:rsidRPr="00000000">
              <w:rPr>
                <w:rFonts w:ascii="Inter" w:cs="Inter" w:eastAsia="Inter" w:hAnsi="Inter"/>
                <w:b w:val="0"/>
                <w:bCs w:val="0"/>
                <w:smallCaps w:val="0"/>
                <w:color w:val="111111"/>
                <w:sz w:val="20"/>
                <w:szCs w:val="20"/>
                <w:rtl w:val="0"/>
              </w:rPr>
              <w:t xml:space="preserve">xplain how the EU makes laws.</w:t>
            </w:r>
            <w:r w:rsidDel="00000000" w:rsidR="00000000" w:rsidRPr="00000000">
              <w:rPr>
                <w:rtl w:val="0"/>
              </w:rPr>
            </w:r>
          </w:p>
        </w:tc>
      </w:tr>
    </w:tbl>
    <w:p w:rsidR="00000000" w:rsidDel="00000000" w:rsidP="00000000" w:rsidRDefault="00000000" w:rsidRPr="00000000" w14:paraId="00000007">
      <w:pPr>
        <w:spacing w:after="160" w:before="0" w:line="276" w:lineRule="auto"/>
        <w:jc w:val="both"/>
        <w:rPr/>
      </w:pPr>
      <w:r w:rsidDel="00000000" w:rsidR="00000000" w:rsidRPr="00000000">
        <w:rPr>
          <w:rtl w:val="0"/>
        </w:rPr>
      </w:r>
    </w:p>
    <w:p w:rsidR="00000000" w:rsidDel="00000000" w:rsidP="00000000" w:rsidRDefault="00000000" w:rsidRPr="00000000" w14:paraId="00000008">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Read it. Keep it. Now give the model a role, and change nothing else.</w:t>
      </w:r>
      <w:r w:rsidDel="00000000" w:rsidR="00000000" w:rsidRPr="00000000">
        <w:rPr>
          <w:rtl w:val="0"/>
        </w:rPr>
      </w:r>
    </w:p>
    <w:tbl>
      <w:tblPr>
        <w:tblStyle w:val="Table2"/>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dd3c13" w:space="0" w:sz="18" w:val="single"/>
              <w:bottom w:color="000000" w:space="0" w:sz="0" w:val="nil"/>
              <w:right w:color="000000" w:space="0" w:sz="0" w:val="nil"/>
            </w:tcBorders>
            <w:shd w:fill="ede7da" w:val="clear"/>
            <w:tcMar>
              <w:top w:w="200.0" w:type="dxa"/>
              <w:left w:w="220.0" w:type="dxa"/>
              <w:bottom w:w="200.0" w:type="dxa"/>
              <w:right w:w="220.0" w:type="dxa"/>
            </w:tcMar>
          </w:tcPr>
          <w:p w:rsidR="00000000" w:rsidDel="00000000" w:rsidP="00000000" w:rsidRDefault="00000000" w:rsidRPr="00000000" w14:paraId="00000009">
            <w:pPr>
              <w:spacing w:after="100" w:before="0" w:line="276" w:lineRule="auto"/>
              <w:jc w:val="both"/>
              <w:rPr/>
            </w:pPr>
            <w:r w:rsidDel="00000000" w:rsidR="00000000" w:rsidRPr="00000000">
              <w:rPr>
                <w:rFonts w:ascii="Roboto Condensed" w:cs="Roboto Condensed" w:eastAsia="Roboto Condensed" w:hAnsi="Roboto Condensed"/>
                <w:b w:val="1"/>
                <w:bCs w:val="1"/>
                <w:smallCaps w:val="0"/>
                <w:color w:val="dd3c13"/>
                <w:sz w:val="19"/>
                <w:szCs w:val="19"/>
                <w:rtl w:val="0"/>
              </w:rPr>
              <w:t xml:space="preserve">STEP 2 · ROLE A</w:t>
            </w:r>
            <w:r w:rsidDel="00000000" w:rsidR="00000000" w:rsidRPr="00000000">
              <w:rPr>
                <w:rtl w:val="0"/>
              </w:rPr>
            </w:r>
          </w:p>
          <w:p w:rsidR="00000000" w:rsidDel="00000000" w:rsidP="00000000" w:rsidRDefault="00000000" w:rsidRPr="00000000" w14:paraId="0000000A">
            <w:pPr>
              <w:spacing w:after="60" w:before="0" w:line="276" w:lineRule="auto"/>
              <w:jc w:val="both"/>
              <w:rPr/>
            </w:pPr>
            <w:r w:rsidDel="00000000" w:rsidR="00000000" w:rsidRPr="00000000">
              <w:rPr>
                <w:sz w:val="20"/>
                <w:szCs w:val="20"/>
                <w:rtl w:val="0"/>
              </w:rPr>
              <w:t xml:space="preserve">Y</w:t>
            </w:r>
            <w:r w:rsidDel="00000000" w:rsidR="00000000" w:rsidRPr="00000000">
              <w:rPr>
                <w:rFonts w:ascii="Inter" w:cs="Inter" w:eastAsia="Inter" w:hAnsi="Inter"/>
                <w:b w:val="0"/>
                <w:bCs w:val="0"/>
                <w:smallCaps w:val="0"/>
                <w:color w:val="111111"/>
                <w:sz w:val="20"/>
                <w:szCs w:val="20"/>
                <w:rtl w:val="0"/>
              </w:rPr>
              <w:t xml:space="preserve">ou are an excellent communications trainer.</w:t>
            </w:r>
            <w:r w:rsidDel="00000000" w:rsidR="00000000" w:rsidRPr="00000000">
              <w:rPr>
                <w:rtl w:val="0"/>
              </w:rPr>
            </w:r>
          </w:p>
          <w:p w:rsidR="00000000" w:rsidDel="00000000" w:rsidP="00000000" w:rsidRDefault="00000000" w:rsidRPr="00000000" w14:paraId="0000000B">
            <w:pPr>
              <w:spacing w:after="60" w:before="0" w:line="276" w:lineRule="auto"/>
              <w:jc w:val="both"/>
              <w:rPr/>
            </w:pPr>
            <w:r w:rsidDel="00000000" w:rsidR="00000000" w:rsidRPr="00000000">
              <w:rPr>
                <w:sz w:val="20"/>
                <w:szCs w:val="20"/>
                <w:rtl w:val="0"/>
              </w:rPr>
              <w:t xml:space="preserve">You're</w:t>
            </w:r>
            <w:r w:rsidDel="00000000" w:rsidR="00000000" w:rsidRPr="00000000">
              <w:rPr>
                <w:rFonts w:ascii="Inter" w:cs="Inter" w:eastAsia="Inter" w:hAnsi="Inter"/>
                <w:b w:val="0"/>
                <w:bCs w:val="0"/>
                <w:smallCaps w:val="0"/>
                <w:color w:val="111111"/>
                <w:sz w:val="20"/>
                <w:szCs w:val="20"/>
                <w:rtl w:val="0"/>
              </w:rPr>
              <w:t xml:space="preserve"> known for explaining complicated political processes in language that ordinary people can understand and remember.</w:t>
            </w:r>
            <w:r w:rsidDel="00000000" w:rsidR="00000000" w:rsidRPr="00000000">
              <w:rPr>
                <w:rtl w:val="0"/>
              </w:rPr>
            </w:r>
          </w:p>
          <w:p w:rsidR="00000000" w:rsidDel="00000000" w:rsidP="00000000" w:rsidRDefault="00000000" w:rsidRPr="00000000" w14:paraId="0000000C">
            <w:pPr>
              <w:spacing w:after="60" w:before="0" w:line="276" w:lineRule="auto"/>
              <w:jc w:val="both"/>
              <w:rPr/>
            </w:pPr>
            <w:r w:rsidDel="00000000" w:rsidR="00000000" w:rsidRPr="00000000">
              <w:rPr>
                <w:rFonts w:ascii="Inter" w:cs="Inter" w:eastAsia="Inter" w:hAnsi="Inter"/>
                <w:b w:val="0"/>
                <w:bCs w:val="0"/>
                <w:smallCaps w:val="0"/>
                <w:color w:val="111111"/>
                <w:sz w:val="20"/>
                <w:szCs w:val="20"/>
                <w:rtl w:val="0"/>
              </w:rPr>
              <w:t xml:space="preserve">explain how the EU makes laws.</w:t>
            </w:r>
            <w:r w:rsidDel="00000000" w:rsidR="00000000" w:rsidRPr="00000000">
              <w:rPr>
                <w:rtl w:val="0"/>
              </w:rPr>
            </w:r>
          </w:p>
          <w:p w:rsidR="00000000" w:rsidDel="00000000" w:rsidP="00000000" w:rsidRDefault="00000000" w:rsidRPr="00000000" w14:paraId="0000000D">
            <w:pPr>
              <w:spacing w:after="0" w:before="0" w:line="276" w:lineRule="auto"/>
              <w:jc w:val="both"/>
              <w:rPr/>
            </w:pPr>
            <w:r w:rsidDel="00000000" w:rsidR="00000000" w:rsidRPr="00000000">
              <w:rPr>
                <w:rFonts w:ascii="Inter" w:cs="Inter" w:eastAsia="Inter" w:hAnsi="Inter"/>
                <w:b w:val="0"/>
                <w:bCs w:val="0"/>
                <w:smallCaps w:val="0"/>
                <w:color w:val="111111"/>
                <w:sz w:val="20"/>
                <w:szCs w:val="20"/>
                <w:rtl w:val="0"/>
              </w:rPr>
              <w:t xml:space="preserve">keep it clear, conversational and under 120 words.</w:t>
            </w:r>
            <w:r w:rsidDel="00000000" w:rsidR="00000000" w:rsidRPr="00000000">
              <w:rPr>
                <w:rtl w:val="0"/>
              </w:rPr>
            </w:r>
          </w:p>
        </w:tc>
      </w:tr>
      <w:tr>
        <w:trPr>
          <w:cantSplit w:val="0"/>
          <w:tblHeader w:val="0"/>
        </w:trPr>
        <w:tc>
          <w:tcPr>
            <w:tcBorders>
              <w:top w:color="000000" w:space="0" w:sz="0" w:val="nil"/>
              <w:left w:color="dd3c13" w:space="0" w:sz="18" w:val="single"/>
              <w:bottom w:color="000000" w:space="0" w:sz="0" w:val="nil"/>
              <w:right w:color="000000" w:space="0" w:sz="0" w:val="nil"/>
            </w:tcBorders>
            <w:shd w:fill="ede7da" w:val="clear"/>
            <w:tcMar>
              <w:top w:w="200.0" w:type="dxa"/>
              <w:left w:w="220.0" w:type="dxa"/>
              <w:bottom w:w="200.0" w:type="dxa"/>
              <w:right w:w="220.0" w:type="dxa"/>
            </w:tcMar>
          </w:tcPr>
          <w:p w:rsidR="00000000" w:rsidDel="00000000" w:rsidP="00000000" w:rsidRDefault="00000000" w:rsidRPr="00000000" w14:paraId="0000000E">
            <w:pPr>
              <w:spacing w:after="100" w:before="0" w:line="276" w:lineRule="auto"/>
              <w:jc w:val="both"/>
              <w:rPr/>
            </w:pPr>
            <w:r w:rsidDel="00000000" w:rsidR="00000000" w:rsidRPr="00000000">
              <w:rPr>
                <w:rFonts w:ascii="Roboto Condensed" w:cs="Roboto Condensed" w:eastAsia="Roboto Condensed" w:hAnsi="Roboto Condensed"/>
                <w:b w:val="1"/>
                <w:bCs w:val="1"/>
                <w:smallCaps w:val="0"/>
                <w:color w:val="dd3c13"/>
                <w:sz w:val="19"/>
                <w:szCs w:val="19"/>
                <w:rtl w:val="0"/>
              </w:rPr>
              <w:t xml:space="preserve">STEP 3 · ROLE B</w:t>
            </w:r>
            <w:r w:rsidDel="00000000" w:rsidR="00000000" w:rsidRPr="00000000">
              <w:rPr>
                <w:rtl w:val="0"/>
              </w:rPr>
            </w:r>
          </w:p>
          <w:p w:rsidR="00000000" w:rsidDel="00000000" w:rsidP="00000000" w:rsidRDefault="00000000" w:rsidRPr="00000000" w14:paraId="0000000F">
            <w:pPr>
              <w:spacing w:after="60" w:before="0" w:line="276" w:lineRule="auto"/>
              <w:jc w:val="both"/>
              <w:rPr/>
            </w:pPr>
            <w:r w:rsidDel="00000000" w:rsidR="00000000" w:rsidRPr="00000000">
              <w:rPr>
                <w:sz w:val="20"/>
                <w:szCs w:val="20"/>
                <w:rtl w:val="0"/>
              </w:rPr>
              <w:t xml:space="preserve">You</w:t>
            </w:r>
            <w:r w:rsidDel="00000000" w:rsidR="00000000" w:rsidRPr="00000000">
              <w:rPr>
                <w:rFonts w:ascii="Inter" w:cs="Inter" w:eastAsia="Inter" w:hAnsi="Inter"/>
                <w:b w:val="0"/>
                <w:bCs w:val="0"/>
                <w:smallCaps w:val="0"/>
                <w:color w:val="111111"/>
                <w:sz w:val="20"/>
                <w:szCs w:val="20"/>
                <w:rtl w:val="0"/>
              </w:rPr>
              <w:t xml:space="preserve"> are an EU civil servant with 30 years of experience working with EU institutions.</w:t>
            </w:r>
            <w:r w:rsidDel="00000000" w:rsidR="00000000" w:rsidRPr="00000000">
              <w:rPr>
                <w:rtl w:val="0"/>
              </w:rPr>
            </w:r>
          </w:p>
          <w:p w:rsidR="00000000" w:rsidDel="00000000" w:rsidP="00000000" w:rsidRDefault="00000000" w:rsidRPr="00000000" w14:paraId="00000010">
            <w:pPr>
              <w:spacing w:after="60" w:before="0" w:line="276" w:lineRule="auto"/>
              <w:jc w:val="both"/>
              <w:rPr/>
            </w:pPr>
            <w:r w:rsidDel="00000000" w:rsidR="00000000" w:rsidRPr="00000000">
              <w:rPr>
                <w:sz w:val="20"/>
                <w:szCs w:val="20"/>
                <w:rtl w:val="0"/>
              </w:rPr>
              <w:t xml:space="preserve">Y</w:t>
            </w:r>
            <w:r w:rsidDel="00000000" w:rsidR="00000000" w:rsidRPr="00000000">
              <w:rPr>
                <w:rFonts w:ascii="Inter" w:cs="Inter" w:eastAsia="Inter" w:hAnsi="Inter"/>
                <w:b w:val="0"/>
                <w:bCs w:val="0"/>
                <w:smallCaps w:val="0"/>
                <w:color w:val="111111"/>
                <w:sz w:val="20"/>
                <w:szCs w:val="20"/>
                <w:rtl w:val="0"/>
              </w:rPr>
              <w:t xml:space="preserve">ou know the legislative process in great detail, you value technical precision, and you love institutional terminology and acronyms.</w:t>
            </w:r>
            <w:r w:rsidDel="00000000" w:rsidR="00000000" w:rsidRPr="00000000">
              <w:rPr>
                <w:rtl w:val="0"/>
              </w:rPr>
            </w:r>
          </w:p>
          <w:p w:rsidR="00000000" w:rsidDel="00000000" w:rsidP="00000000" w:rsidRDefault="00000000" w:rsidRPr="00000000" w14:paraId="00000011">
            <w:pPr>
              <w:spacing w:after="60" w:before="0" w:line="276" w:lineRule="auto"/>
              <w:jc w:val="both"/>
              <w:rPr/>
            </w:pPr>
            <w:r w:rsidDel="00000000" w:rsidR="00000000" w:rsidRPr="00000000">
              <w:rPr>
                <w:sz w:val="20"/>
                <w:szCs w:val="20"/>
                <w:rtl w:val="0"/>
              </w:rPr>
              <w:t xml:space="preserve">E</w:t>
            </w:r>
            <w:r w:rsidDel="00000000" w:rsidR="00000000" w:rsidRPr="00000000">
              <w:rPr>
                <w:rFonts w:ascii="Inter" w:cs="Inter" w:eastAsia="Inter" w:hAnsi="Inter"/>
                <w:b w:val="0"/>
                <w:bCs w:val="0"/>
                <w:smallCaps w:val="0"/>
                <w:color w:val="111111"/>
                <w:sz w:val="20"/>
                <w:szCs w:val="20"/>
                <w:rtl w:val="0"/>
              </w:rPr>
              <w:t xml:space="preserve">xplain how the EU makes laws.</w:t>
            </w:r>
            <w:r w:rsidDel="00000000" w:rsidR="00000000" w:rsidRPr="00000000">
              <w:rPr>
                <w:rtl w:val="0"/>
              </w:rPr>
            </w:r>
          </w:p>
          <w:p w:rsidR="00000000" w:rsidDel="00000000" w:rsidP="00000000" w:rsidRDefault="00000000" w:rsidRPr="00000000" w14:paraId="00000012">
            <w:pPr>
              <w:spacing w:after="0" w:before="0" w:line="276" w:lineRule="auto"/>
              <w:jc w:val="both"/>
              <w:rPr/>
            </w:pPr>
            <w:r w:rsidDel="00000000" w:rsidR="00000000" w:rsidRPr="00000000">
              <w:rPr>
                <w:sz w:val="20"/>
                <w:szCs w:val="20"/>
                <w:rtl w:val="0"/>
              </w:rPr>
              <w:t xml:space="preserve">Use as many words as you need.</w:t>
            </w:r>
            <w:r w:rsidDel="00000000" w:rsidR="00000000" w:rsidRPr="00000000">
              <w:rPr>
                <w:rtl w:val="0"/>
              </w:rPr>
            </w:r>
          </w:p>
        </w:tc>
      </w:tr>
    </w:tbl>
    <w:p w:rsidR="00000000" w:rsidDel="00000000" w:rsidP="00000000" w:rsidRDefault="00000000" w:rsidRPr="00000000" w14:paraId="00000013">
      <w:pPr>
        <w:spacing w:after="160" w:before="0" w:line="276" w:lineRule="auto"/>
        <w:jc w:val="both"/>
        <w:rPr/>
      </w:pPr>
      <w:r w:rsidDel="00000000" w:rsidR="00000000" w:rsidRPr="00000000">
        <w:rPr>
          <w:rtl w:val="0"/>
        </w:rPr>
      </w:r>
    </w:p>
    <w:p w:rsidR="00000000" w:rsidDel="00000000" w:rsidP="00000000" w:rsidRDefault="00000000" w:rsidRPr="00000000" w14:paraId="00000014">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Same model. Same question. Different </w:t>
      </w:r>
      <w:r w:rsidDel="00000000" w:rsidR="00000000" w:rsidRPr="00000000">
        <w:rPr>
          <w:rtl w:val="0"/>
        </w:rPr>
        <w:t xml:space="preserve">roles</w:t>
      </w:r>
      <w:r w:rsidDel="00000000" w:rsidR="00000000" w:rsidRPr="00000000">
        <w:rPr>
          <w:rFonts w:ascii="Inter" w:cs="Inter" w:eastAsia="Inter" w:hAnsi="Inter"/>
          <w:b w:val="0"/>
          <w:bCs w:val="0"/>
          <w:smallCaps w:val="0"/>
          <w:color w:val="111111"/>
          <w:sz w:val="21"/>
          <w:szCs w:val="21"/>
          <w:rtl w:val="0"/>
        </w:rPr>
        <w:t xml:space="preserve">. Put the two answers side by side and look at the vocabulary, the level of detail, the acronyms, what the model decided was important, and the way it speaks to you.</w:t>
      </w:r>
      <w:r w:rsidDel="00000000" w:rsidR="00000000" w:rsidRPr="00000000">
        <w:rPr>
          <w:rtl w:val="0"/>
        </w:rPr>
      </w:r>
    </w:p>
    <w:p w:rsidR="00000000" w:rsidDel="00000000" w:rsidP="00000000" w:rsidRDefault="00000000" w:rsidRPr="00000000" w14:paraId="00000015">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01   </w:t>
      </w:r>
      <w:r w:rsidDel="00000000" w:rsidR="00000000" w:rsidRPr="00000000">
        <w:rPr>
          <w:rFonts w:ascii="Roboto Condensed" w:cs="Roboto Condensed" w:eastAsia="Roboto Condensed" w:hAnsi="Roboto Condensed"/>
          <w:b w:val="1"/>
          <w:bCs w:val="1"/>
          <w:smallCaps w:val="0"/>
          <w:color w:val="0a1d2b"/>
          <w:sz w:val="26"/>
          <w:szCs w:val="26"/>
          <w:rtl w:val="0"/>
        </w:rPr>
        <w:t xml:space="preserve">Write down three differences.</w:t>
      </w:r>
      <w:r w:rsidDel="00000000" w:rsidR="00000000" w:rsidRPr="00000000">
        <w:rPr>
          <w:rtl w:val="0"/>
        </w:rPr>
      </w:r>
    </w:p>
    <w:tbl>
      <w:tblPr>
        <w:tblStyle w:val="Table3"/>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16">
            <w:pPr>
              <w:spacing w:after="60" w:line="276" w:lineRule="auto"/>
              <w:jc w:val="both"/>
              <w:rPr/>
            </w:pPr>
            <w:r w:rsidDel="00000000" w:rsidR="00000000" w:rsidRPr="00000000">
              <w:rPr>
                <w:rtl w:val="0"/>
              </w:rPr>
            </w:r>
          </w:p>
          <w:p w:rsidR="00000000" w:rsidDel="00000000" w:rsidP="00000000" w:rsidRDefault="00000000" w:rsidRPr="00000000" w14:paraId="00000017">
            <w:pPr>
              <w:spacing w:after="60" w:line="276" w:lineRule="auto"/>
              <w:jc w:val="both"/>
              <w:rPr/>
            </w:pPr>
            <w:r w:rsidDel="00000000" w:rsidR="00000000" w:rsidRPr="00000000">
              <w:rPr>
                <w:rtl w:val="0"/>
              </w:rPr>
            </w:r>
          </w:p>
          <w:p w:rsidR="00000000" w:rsidDel="00000000" w:rsidP="00000000" w:rsidRDefault="00000000" w:rsidRPr="00000000" w14:paraId="00000018">
            <w:pPr>
              <w:spacing w:after="60" w:line="276" w:lineRule="auto"/>
              <w:jc w:val="both"/>
              <w:rPr/>
            </w:pPr>
            <w:r w:rsidDel="00000000" w:rsidR="00000000" w:rsidRPr="00000000">
              <w:rPr>
                <w:rtl w:val="0"/>
              </w:rPr>
            </w:r>
          </w:p>
        </w:tc>
      </w:tr>
    </w:tbl>
    <w:p w:rsidR="00000000" w:rsidDel="00000000" w:rsidP="00000000" w:rsidRDefault="00000000" w:rsidRPr="00000000" w14:paraId="00000019">
      <w:pPr>
        <w:keepNext w:val="1"/>
        <w:pBdr>
          <w:top w:color="d8d1c3" w:space="10" w:sz="6" w:val="single"/>
        </w:pBdr>
        <w:spacing w:after="160" w:before="320" w:line="276" w:lineRule="auto"/>
        <w:jc w:val="both"/>
        <w:rPr/>
      </w:pPr>
      <w:r w:rsidDel="00000000" w:rsidR="00000000" w:rsidRPr="00000000">
        <w:rPr>
          <w:rFonts w:ascii="Roboto Condensed" w:cs="Roboto Condensed" w:eastAsia="Roboto Condensed" w:hAnsi="Roboto Condensed"/>
          <w:b w:val="1"/>
          <w:bCs w:val="1"/>
          <w:smallCaps w:val="0"/>
          <w:color w:val="0a1d2b"/>
          <w:sz w:val="28"/>
          <w:szCs w:val="28"/>
          <w:rtl w:val="0"/>
        </w:rPr>
        <w:t xml:space="preserve">Part 2 · What the model assumes when you do not tell it</w:t>
      </w:r>
      <w:r w:rsidDel="00000000" w:rsidR="00000000" w:rsidRPr="00000000">
        <w:rPr>
          <w:rtl w:val="0"/>
        </w:rPr>
      </w:r>
    </w:p>
    <w:p w:rsidR="00000000" w:rsidDel="00000000" w:rsidP="00000000" w:rsidRDefault="00000000" w:rsidRPr="00000000" w14:paraId="0000001A">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Start a new conversation. Two words are about </w:t>
      </w:r>
      <w:r w:rsidDel="00000000" w:rsidR="00000000" w:rsidRPr="00000000">
        <w:rPr>
          <w:rtl w:val="0"/>
        </w:rPr>
        <w:t xml:space="preserve">doing</w:t>
      </w:r>
      <w:r w:rsidDel="00000000" w:rsidR="00000000" w:rsidRPr="00000000">
        <w:rPr>
          <w:rFonts w:ascii="Inter" w:cs="Inter" w:eastAsia="Inter" w:hAnsi="Inter"/>
          <w:b w:val="0"/>
          <w:bCs w:val="0"/>
          <w:smallCaps w:val="0"/>
          <w:color w:val="111111"/>
          <w:sz w:val="21"/>
          <w:szCs w:val="21"/>
          <w:rtl w:val="0"/>
        </w:rPr>
        <w:t xml:space="preserve"> a lot of work.</w:t>
      </w:r>
      <w:r w:rsidDel="00000000" w:rsidR="00000000" w:rsidRPr="00000000">
        <w:rPr>
          <w:rtl w:val="0"/>
        </w:rPr>
      </w:r>
    </w:p>
    <w:tbl>
      <w:tblPr>
        <w:tblStyle w:val="Table4"/>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dd3c13" w:space="0" w:sz="18" w:val="single"/>
              <w:bottom w:color="000000" w:space="0" w:sz="0" w:val="nil"/>
              <w:right w:color="000000" w:space="0" w:sz="0" w:val="nil"/>
            </w:tcBorders>
            <w:shd w:fill="ede7da" w:val="clear"/>
            <w:tcMar>
              <w:top w:w="200.0" w:type="dxa"/>
              <w:left w:w="220.0" w:type="dxa"/>
              <w:bottom w:w="200.0" w:type="dxa"/>
              <w:right w:w="220.0" w:type="dxa"/>
            </w:tcMar>
          </w:tcPr>
          <w:p w:rsidR="00000000" w:rsidDel="00000000" w:rsidP="00000000" w:rsidRDefault="00000000" w:rsidRPr="00000000" w14:paraId="0000001B">
            <w:pPr>
              <w:spacing w:after="100" w:before="0" w:line="276" w:lineRule="auto"/>
              <w:jc w:val="both"/>
              <w:rPr/>
            </w:pPr>
            <w:r w:rsidDel="00000000" w:rsidR="00000000" w:rsidRPr="00000000">
              <w:rPr>
                <w:rFonts w:ascii="Roboto Condensed" w:cs="Roboto Condensed" w:eastAsia="Roboto Condensed" w:hAnsi="Roboto Condensed"/>
                <w:b w:val="1"/>
                <w:bCs w:val="1"/>
                <w:smallCaps w:val="0"/>
                <w:color w:val="dd3c13"/>
                <w:sz w:val="19"/>
                <w:szCs w:val="19"/>
                <w:rtl w:val="0"/>
              </w:rPr>
              <w:t xml:space="preserve">STEP 4</w:t>
            </w:r>
            <w:r w:rsidDel="00000000" w:rsidR="00000000" w:rsidRPr="00000000">
              <w:rPr>
                <w:rtl w:val="0"/>
              </w:rPr>
            </w:r>
          </w:p>
          <w:p w:rsidR="00000000" w:rsidDel="00000000" w:rsidP="00000000" w:rsidRDefault="00000000" w:rsidRPr="00000000" w14:paraId="0000001C">
            <w:pPr>
              <w:spacing w:after="0" w:before="0" w:line="276" w:lineRule="auto"/>
              <w:jc w:val="both"/>
              <w:rPr/>
            </w:pPr>
            <w:r w:rsidDel="00000000" w:rsidR="00000000" w:rsidRPr="00000000">
              <w:rPr>
                <w:sz w:val="20"/>
                <w:szCs w:val="20"/>
                <w:rtl w:val="0"/>
              </w:rPr>
              <w:t xml:space="preserve">E</w:t>
            </w:r>
            <w:r w:rsidDel="00000000" w:rsidR="00000000" w:rsidRPr="00000000">
              <w:rPr>
                <w:rFonts w:ascii="Inter" w:cs="Inter" w:eastAsia="Inter" w:hAnsi="Inter"/>
                <w:b w:val="0"/>
                <w:bCs w:val="0"/>
                <w:smallCaps w:val="0"/>
                <w:color w:val="111111"/>
                <w:sz w:val="20"/>
                <w:szCs w:val="20"/>
                <w:rtl w:val="0"/>
              </w:rPr>
              <w:t xml:space="preserve">xplain how the EU makes laws to my grandmother.</w:t>
            </w:r>
            <w:r w:rsidDel="00000000" w:rsidR="00000000" w:rsidRPr="00000000">
              <w:rPr>
                <w:rtl w:val="0"/>
              </w:rPr>
            </w:r>
          </w:p>
        </w:tc>
      </w:tr>
    </w:tbl>
    <w:p w:rsidR="00000000" w:rsidDel="00000000" w:rsidP="00000000" w:rsidRDefault="00000000" w:rsidRPr="00000000" w14:paraId="0000001D">
      <w:pPr>
        <w:spacing w:after="160" w:before="0" w:line="276" w:lineRule="auto"/>
        <w:jc w:val="both"/>
        <w:rPr/>
      </w:pPr>
      <w:r w:rsidDel="00000000" w:rsidR="00000000" w:rsidRPr="00000000">
        <w:rPr>
          <w:rtl w:val="0"/>
        </w:rPr>
      </w:r>
    </w:p>
    <w:p w:rsidR="00000000" w:rsidDel="00000000" w:rsidP="00000000" w:rsidRDefault="00000000" w:rsidRPr="00000000" w14:paraId="0000001E">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Read it carefully, then interrogate it. Paste this into the same conversation.</w:t>
      </w:r>
      <w:r w:rsidDel="00000000" w:rsidR="00000000" w:rsidRPr="00000000">
        <w:rPr>
          <w:rtl w:val="0"/>
        </w:rPr>
      </w:r>
    </w:p>
    <w:tbl>
      <w:tblPr>
        <w:tblStyle w:val="Table5"/>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dd3c13" w:space="0" w:sz="18" w:val="single"/>
              <w:bottom w:color="000000" w:space="0" w:sz="0" w:val="nil"/>
              <w:right w:color="000000" w:space="0" w:sz="0" w:val="nil"/>
            </w:tcBorders>
            <w:shd w:fill="ede7da" w:val="clear"/>
            <w:tcMar>
              <w:top w:w="200.0" w:type="dxa"/>
              <w:left w:w="220.0" w:type="dxa"/>
              <w:bottom w:w="200.0" w:type="dxa"/>
              <w:right w:w="220.0" w:type="dxa"/>
            </w:tcMar>
          </w:tcPr>
          <w:p w:rsidR="00000000" w:rsidDel="00000000" w:rsidP="00000000" w:rsidRDefault="00000000" w:rsidRPr="00000000" w14:paraId="0000001F">
            <w:pPr>
              <w:spacing w:after="100" w:before="0" w:line="276" w:lineRule="auto"/>
              <w:jc w:val="both"/>
              <w:rPr/>
            </w:pPr>
            <w:r w:rsidDel="00000000" w:rsidR="00000000" w:rsidRPr="00000000">
              <w:rPr>
                <w:rFonts w:ascii="Roboto Condensed" w:cs="Roboto Condensed" w:eastAsia="Roboto Condensed" w:hAnsi="Roboto Condensed"/>
                <w:b w:val="1"/>
                <w:bCs w:val="1"/>
                <w:smallCaps w:val="0"/>
                <w:color w:val="dd3c13"/>
                <w:sz w:val="19"/>
                <w:szCs w:val="19"/>
                <w:rtl w:val="0"/>
              </w:rPr>
              <w:t xml:space="preserve">STEP 5 · THE ASSUMPTION AUDIT</w:t>
            </w:r>
            <w:r w:rsidDel="00000000" w:rsidR="00000000" w:rsidRPr="00000000">
              <w:rPr>
                <w:rtl w:val="0"/>
              </w:rPr>
            </w:r>
          </w:p>
          <w:p w:rsidR="00000000" w:rsidDel="00000000" w:rsidP="00000000" w:rsidRDefault="00000000" w:rsidRPr="00000000" w14:paraId="00000020">
            <w:pPr>
              <w:spacing w:after="60" w:before="0" w:line="276" w:lineRule="auto"/>
              <w:jc w:val="both"/>
              <w:rPr/>
            </w:pPr>
            <w:r w:rsidDel="00000000" w:rsidR="00000000" w:rsidRPr="00000000">
              <w:rPr>
                <w:sz w:val="20"/>
                <w:szCs w:val="20"/>
                <w:rtl w:val="0"/>
              </w:rPr>
              <w:t xml:space="preserve">A</w:t>
            </w:r>
            <w:r w:rsidDel="00000000" w:rsidR="00000000" w:rsidRPr="00000000">
              <w:rPr>
                <w:rFonts w:ascii="Inter" w:cs="Inter" w:eastAsia="Inter" w:hAnsi="Inter"/>
                <w:b w:val="0"/>
                <w:bCs w:val="0"/>
                <w:smallCaps w:val="0"/>
                <w:color w:val="111111"/>
                <w:sz w:val="20"/>
                <w:szCs w:val="20"/>
                <w:rtl w:val="0"/>
              </w:rPr>
              <w:t xml:space="preserve">nalyse the answer you just gave me.</w:t>
            </w:r>
            <w:r w:rsidDel="00000000" w:rsidR="00000000" w:rsidRPr="00000000">
              <w:rPr>
                <w:rtl w:val="0"/>
              </w:rPr>
            </w:r>
          </w:p>
          <w:p w:rsidR="00000000" w:rsidDel="00000000" w:rsidP="00000000" w:rsidRDefault="00000000" w:rsidRPr="00000000" w14:paraId="00000021">
            <w:pPr>
              <w:spacing w:after="60" w:before="0" w:line="276" w:lineRule="auto"/>
              <w:jc w:val="both"/>
              <w:rPr/>
            </w:pPr>
            <w:r w:rsidDel="00000000" w:rsidR="00000000" w:rsidRPr="00000000">
              <w:rPr>
                <w:sz w:val="20"/>
                <w:szCs w:val="20"/>
                <w:rtl w:val="0"/>
              </w:rPr>
              <w:t xml:space="preserve">W</w:t>
            </w:r>
            <w:r w:rsidDel="00000000" w:rsidR="00000000" w:rsidRPr="00000000">
              <w:rPr>
                <w:rFonts w:ascii="Inter" w:cs="Inter" w:eastAsia="Inter" w:hAnsi="Inter"/>
                <w:b w:val="0"/>
                <w:bCs w:val="0"/>
                <w:smallCaps w:val="0"/>
                <w:color w:val="111111"/>
                <w:sz w:val="20"/>
                <w:szCs w:val="20"/>
                <w:rtl w:val="0"/>
              </w:rPr>
              <w:t xml:space="preserve">hat did you assume about my grandmother even though </w:t>
            </w:r>
            <w:r w:rsidDel="00000000" w:rsidR="00000000" w:rsidRPr="00000000">
              <w:rPr>
                <w:sz w:val="20"/>
                <w:szCs w:val="20"/>
                <w:rtl w:val="0"/>
              </w:rPr>
              <w:t xml:space="preserve">I never</w:t>
            </w:r>
            <w:r w:rsidDel="00000000" w:rsidR="00000000" w:rsidRPr="00000000">
              <w:rPr>
                <w:rFonts w:ascii="Inter" w:cs="Inter" w:eastAsia="Inter" w:hAnsi="Inter"/>
                <w:b w:val="0"/>
                <w:bCs w:val="0"/>
                <w:smallCaps w:val="0"/>
                <w:color w:val="111111"/>
                <w:sz w:val="20"/>
                <w:szCs w:val="20"/>
                <w:rtl w:val="0"/>
              </w:rPr>
              <w:t xml:space="preserve"> told you?</w:t>
            </w:r>
            <w:r w:rsidDel="00000000" w:rsidR="00000000" w:rsidRPr="00000000">
              <w:rPr>
                <w:rtl w:val="0"/>
              </w:rPr>
            </w:r>
          </w:p>
          <w:p w:rsidR="00000000" w:rsidDel="00000000" w:rsidP="00000000" w:rsidRDefault="00000000" w:rsidRPr="00000000" w14:paraId="00000022">
            <w:pPr>
              <w:spacing w:after="60" w:before="0" w:line="276" w:lineRule="auto"/>
              <w:jc w:val="both"/>
              <w:rPr/>
            </w:pPr>
            <w:r w:rsidDel="00000000" w:rsidR="00000000" w:rsidRPr="00000000">
              <w:rPr>
                <w:sz w:val="20"/>
                <w:szCs w:val="20"/>
                <w:rtl w:val="0"/>
              </w:rPr>
              <w:t xml:space="preserve">L</w:t>
            </w:r>
            <w:r w:rsidDel="00000000" w:rsidR="00000000" w:rsidRPr="00000000">
              <w:rPr>
                <w:rFonts w:ascii="Inter" w:cs="Inter" w:eastAsia="Inter" w:hAnsi="Inter"/>
                <w:b w:val="0"/>
                <w:bCs w:val="0"/>
                <w:smallCaps w:val="0"/>
                <w:color w:val="111111"/>
                <w:sz w:val="20"/>
                <w:szCs w:val="20"/>
                <w:rtl w:val="0"/>
              </w:rPr>
              <w:t xml:space="preserve">ook for assumptions about her age, education, literacy, profession, political knowledge, knowledge of the EU, digital literacy, where she lives, nationality, cultural background, socioeconomic background, interests, cognitive ability and the type of language she needs.</w:t>
            </w:r>
            <w:r w:rsidDel="00000000" w:rsidR="00000000" w:rsidRPr="00000000">
              <w:rPr>
                <w:rtl w:val="0"/>
              </w:rPr>
            </w:r>
          </w:p>
          <w:p w:rsidR="00000000" w:rsidDel="00000000" w:rsidP="00000000" w:rsidRDefault="00000000" w:rsidRPr="00000000" w14:paraId="00000023">
            <w:pPr>
              <w:spacing w:after="60" w:before="0" w:line="276" w:lineRule="auto"/>
              <w:jc w:val="both"/>
              <w:rPr/>
            </w:pPr>
            <w:r w:rsidDel="00000000" w:rsidR="00000000" w:rsidRPr="00000000">
              <w:rPr>
                <w:sz w:val="20"/>
                <w:szCs w:val="20"/>
                <w:rtl w:val="0"/>
              </w:rPr>
              <w:t xml:space="preserve">For</w:t>
            </w:r>
            <w:r w:rsidDel="00000000" w:rsidR="00000000" w:rsidRPr="00000000">
              <w:rPr>
                <w:rFonts w:ascii="Inter" w:cs="Inter" w:eastAsia="Inter" w:hAnsi="Inter"/>
                <w:b w:val="0"/>
                <w:bCs w:val="0"/>
                <w:smallCaps w:val="0"/>
                <w:color w:val="111111"/>
                <w:sz w:val="20"/>
                <w:szCs w:val="20"/>
                <w:rtl w:val="0"/>
              </w:rPr>
              <w:t xml:space="preserve"> every assumption, show me what in your answer suggests you made it.</w:t>
            </w:r>
            <w:r w:rsidDel="00000000" w:rsidR="00000000" w:rsidRPr="00000000">
              <w:rPr>
                <w:rtl w:val="0"/>
              </w:rPr>
            </w:r>
          </w:p>
          <w:p w:rsidR="00000000" w:rsidDel="00000000" w:rsidP="00000000" w:rsidRDefault="00000000" w:rsidRPr="00000000" w14:paraId="00000024">
            <w:pPr>
              <w:spacing w:after="60" w:before="0" w:line="276" w:lineRule="auto"/>
              <w:jc w:val="both"/>
              <w:rPr/>
            </w:pPr>
            <w:r w:rsidDel="00000000" w:rsidR="00000000" w:rsidRPr="00000000">
              <w:rPr>
                <w:sz w:val="20"/>
                <w:szCs w:val="20"/>
                <w:rtl w:val="0"/>
              </w:rPr>
              <w:t xml:space="preserve">S</w:t>
            </w:r>
            <w:r w:rsidDel="00000000" w:rsidR="00000000" w:rsidRPr="00000000">
              <w:rPr>
                <w:rFonts w:ascii="Inter" w:cs="Inter" w:eastAsia="Inter" w:hAnsi="Inter"/>
                <w:b w:val="0"/>
                <w:bCs w:val="0"/>
                <w:smallCaps w:val="0"/>
                <w:color w:val="111111"/>
                <w:sz w:val="20"/>
                <w:szCs w:val="20"/>
                <w:rtl w:val="0"/>
              </w:rPr>
              <w:t xml:space="preserve">eparate reasonable inferences from unsupported assumptions.</w:t>
            </w:r>
            <w:r w:rsidDel="00000000" w:rsidR="00000000" w:rsidRPr="00000000">
              <w:rPr>
                <w:rtl w:val="0"/>
              </w:rPr>
            </w:r>
          </w:p>
          <w:p w:rsidR="00000000" w:rsidDel="00000000" w:rsidP="00000000" w:rsidRDefault="00000000" w:rsidRPr="00000000" w14:paraId="00000025">
            <w:pPr>
              <w:spacing w:after="0" w:before="0" w:line="276" w:lineRule="auto"/>
              <w:jc w:val="both"/>
              <w:rPr/>
            </w:pPr>
            <w:r w:rsidDel="00000000" w:rsidR="00000000" w:rsidRPr="00000000">
              <w:rPr>
                <w:sz w:val="20"/>
                <w:szCs w:val="20"/>
                <w:rtl w:val="0"/>
              </w:rPr>
              <w:t xml:space="preserve">B</w:t>
            </w:r>
            <w:r w:rsidDel="00000000" w:rsidR="00000000" w:rsidRPr="00000000">
              <w:rPr>
                <w:rFonts w:ascii="Inter" w:cs="Inter" w:eastAsia="Inter" w:hAnsi="Inter"/>
                <w:b w:val="0"/>
                <w:bCs w:val="0"/>
                <w:smallCaps w:val="0"/>
                <w:color w:val="111111"/>
                <w:sz w:val="20"/>
                <w:szCs w:val="20"/>
                <w:rtl w:val="0"/>
              </w:rPr>
              <w:t xml:space="preserve">e specific.</w:t>
            </w:r>
            <w:r w:rsidDel="00000000" w:rsidR="00000000" w:rsidRPr="00000000">
              <w:rPr>
                <w:rtl w:val="0"/>
              </w:rPr>
            </w:r>
          </w:p>
        </w:tc>
      </w:tr>
    </w:tbl>
    <w:p w:rsidR="00000000" w:rsidDel="00000000" w:rsidP="00000000" w:rsidRDefault="00000000" w:rsidRPr="00000000" w14:paraId="00000026">
      <w:pPr>
        <w:spacing w:after="160" w:before="0" w:line="276" w:lineRule="auto"/>
        <w:jc w:val="both"/>
        <w:rPr/>
      </w:pPr>
      <w:r w:rsidDel="00000000" w:rsidR="00000000" w:rsidRPr="00000000">
        <w:rPr>
          <w:rtl w:val="0"/>
        </w:rPr>
      </w:r>
    </w:p>
    <w:p w:rsidR="00000000" w:rsidDel="00000000" w:rsidP="00000000" w:rsidRDefault="00000000" w:rsidRPr="00000000" w14:paraId="00000027">
      <w:pPr>
        <w:spacing w:after="160" w:before="0" w:line="276" w:lineRule="auto"/>
        <w:jc w:val="both"/>
        <w:rPr/>
      </w:pPr>
      <w:r w:rsidDel="00000000" w:rsidR="00000000" w:rsidRPr="00000000">
        <w:rPr>
          <w:rFonts w:ascii="Inter" w:cs="Inter" w:eastAsia="Inter" w:hAnsi="Inter"/>
          <w:b w:val="0"/>
          <w:bCs w:val="0"/>
          <w:smallCaps w:val="0"/>
          <w:color w:val="111111"/>
          <w:sz w:val="21"/>
          <w:szCs w:val="21"/>
          <w:rtl w:val="0"/>
        </w:rPr>
        <w:t xml:space="preserve">Sit with that answer. All you gave it was the word grandmother. Yours might be a professor, or have left school at 14, or have worked in EU affairs for thirty years, or run a company, or live in Indonesia, or Kenya, or a rural town near Cordoba, or understand the legislative process better than you do. The word carries almost no information, and the system filled the gap anyway.</w:t>
      </w:r>
      <w:r w:rsidDel="00000000" w:rsidR="00000000" w:rsidRPr="00000000">
        <w:rPr>
          <w:rtl w:val="0"/>
        </w:rPr>
      </w:r>
    </w:p>
    <w:p w:rsidR="00000000" w:rsidDel="00000000" w:rsidP="00000000" w:rsidRDefault="00000000" w:rsidRPr="00000000" w14:paraId="00000028">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02   </w:t>
      </w:r>
      <w:r w:rsidDel="00000000" w:rsidR="00000000" w:rsidRPr="00000000">
        <w:rPr>
          <w:rFonts w:ascii="Roboto Condensed" w:cs="Roboto Condensed" w:eastAsia="Roboto Condensed" w:hAnsi="Roboto Condensed"/>
          <w:b w:val="1"/>
          <w:bCs w:val="1"/>
          <w:smallCaps w:val="0"/>
          <w:color w:val="0a1d2b"/>
          <w:sz w:val="26"/>
          <w:szCs w:val="26"/>
          <w:rtl w:val="0"/>
        </w:rPr>
        <w:t xml:space="preserve">Which assumption surprised you most, and why?</w:t>
      </w:r>
      <w:r w:rsidDel="00000000" w:rsidR="00000000" w:rsidRPr="00000000">
        <w:rPr>
          <w:rtl w:val="0"/>
        </w:rPr>
      </w:r>
    </w:p>
    <w:tbl>
      <w:tblPr>
        <w:tblStyle w:val="Table6"/>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29">
            <w:pPr>
              <w:spacing w:after="60" w:line="276" w:lineRule="auto"/>
              <w:jc w:val="both"/>
              <w:rPr/>
            </w:pPr>
            <w:r w:rsidDel="00000000" w:rsidR="00000000" w:rsidRPr="00000000">
              <w:rPr>
                <w:rtl w:val="0"/>
              </w:rPr>
            </w:r>
          </w:p>
          <w:p w:rsidR="00000000" w:rsidDel="00000000" w:rsidP="00000000" w:rsidRDefault="00000000" w:rsidRPr="00000000" w14:paraId="0000002A">
            <w:pPr>
              <w:spacing w:after="60" w:line="276" w:lineRule="auto"/>
              <w:jc w:val="both"/>
              <w:rPr/>
            </w:pPr>
            <w:r w:rsidDel="00000000" w:rsidR="00000000" w:rsidRPr="00000000">
              <w:rPr>
                <w:rtl w:val="0"/>
              </w:rPr>
            </w:r>
          </w:p>
          <w:p w:rsidR="00000000" w:rsidDel="00000000" w:rsidP="00000000" w:rsidRDefault="00000000" w:rsidRPr="00000000" w14:paraId="0000002B">
            <w:pPr>
              <w:spacing w:after="60" w:line="276" w:lineRule="auto"/>
              <w:jc w:val="both"/>
              <w:rPr/>
            </w:pPr>
            <w:r w:rsidDel="00000000" w:rsidR="00000000" w:rsidRPr="00000000">
              <w:rPr>
                <w:rtl w:val="0"/>
              </w:rPr>
            </w:r>
          </w:p>
        </w:tc>
      </w:tr>
    </w:tbl>
    <w:p w:rsidR="00000000" w:rsidDel="00000000" w:rsidP="00000000" w:rsidRDefault="00000000" w:rsidRPr="00000000" w14:paraId="0000002C">
      <w:pPr>
        <w:keepNext w:val="1"/>
        <w:pBdr>
          <w:top w:color="d8d1c3" w:space="10" w:sz="6" w:val="single"/>
        </w:pBdr>
        <w:spacing w:after="160" w:before="320" w:line="276" w:lineRule="auto"/>
        <w:jc w:val="both"/>
        <w:rPr>
          <w:rFonts w:ascii="Roboto Condensed" w:cs="Roboto Condensed" w:eastAsia="Roboto Condensed" w:hAnsi="Roboto Condensed"/>
          <w:b w:val="1"/>
          <w:bCs w:val="1"/>
          <w:color w:val="0a1d2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D">
      <w:pPr>
        <w:keepNext w:val="1"/>
        <w:pBdr>
          <w:top w:color="d8d1c3" w:space="10" w:sz="6" w:val="single"/>
        </w:pBdr>
        <w:spacing w:after="160" w:before="320" w:line="276" w:lineRule="auto"/>
        <w:jc w:val="both"/>
        <w:rPr/>
      </w:pPr>
      <w:r w:rsidDel="00000000" w:rsidR="00000000" w:rsidRPr="00000000">
        <w:rPr>
          <w:rFonts w:ascii="Roboto Condensed" w:cs="Roboto Condensed" w:eastAsia="Roboto Condensed" w:hAnsi="Roboto Condensed"/>
          <w:b w:val="1"/>
          <w:bCs w:val="1"/>
          <w:smallCaps w:val="0"/>
          <w:color w:val="0a1d2b"/>
          <w:sz w:val="28"/>
          <w:szCs w:val="28"/>
          <w:rtl w:val="0"/>
        </w:rPr>
        <w:t xml:space="preserve">Part 3 · Replace the assumptions with information</w:t>
      </w:r>
      <w:r w:rsidDel="00000000" w:rsidR="00000000" w:rsidRPr="00000000">
        <w:rPr>
          <w:rtl w:val="0"/>
        </w:rPr>
      </w:r>
    </w:p>
    <w:tbl>
      <w:tblPr>
        <w:tblStyle w:val="Table7"/>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dd3c13" w:space="0" w:sz="18" w:val="single"/>
              <w:bottom w:color="000000" w:space="0" w:sz="0" w:val="nil"/>
              <w:right w:color="000000" w:space="0" w:sz="0" w:val="nil"/>
            </w:tcBorders>
            <w:shd w:fill="ede7da" w:val="clear"/>
            <w:tcMar>
              <w:top w:w="200.0" w:type="dxa"/>
              <w:left w:w="220.0" w:type="dxa"/>
              <w:bottom w:w="200.0" w:type="dxa"/>
              <w:right w:w="220.0" w:type="dxa"/>
            </w:tcMar>
          </w:tcPr>
          <w:p w:rsidR="00000000" w:rsidDel="00000000" w:rsidP="00000000" w:rsidRDefault="00000000" w:rsidRPr="00000000" w14:paraId="0000002E">
            <w:pPr>
              <w:spacing w:after="100" w:before="0" w:line="276" w:lineRule="auto"/>
              <w:jc w:val="both"/>
              <w:rPr/>
            </w:pPr>
            <w:r w:rsidDel="00000000" w:rsidR="00000000" w:rsidRPr="00000000">
              <w:rPr>
                <w:rFonts w:ascii="Roboto Condensed" w:cs="Roboto Condensed" w:eastAsia="Roboto Condensed" w:hAnsi="Roboto Condensed"/>
                <w:b w:val="1"/>
                <w:bCs w:val="1"/>
                <w:smallCaps w:val="0"/>
                <w:color w:val="dd3c13"/>
                <w:sz w:val="19"/>
                <w:szCs w:val="19"/>
                <w:rtl w:val="0"/>
              </w:rPr>
              <w:t xml:space="preserve">STEP 6</w:t>
            </w:r>
            <w:r w:rsidDel="00000000" w:rsidR="00000000" w:rsidRPr="00000000">
              <w:rPr>
                <w:rtl w:val="0"/>
              </w:rPr>
            </w:r>
          </w:p>
          <w:p w:rsidR="00000000" w:rsidDel="00000000" w:rsidP="00000000" w:rsidRDefault="00000000" w:rsidRPr="00000000" w14:paraId="0000002F">
            <w:pPr>
              <w:spacing w:after="60" w:before="0" w:line="276" w:lineRule="auto"/>
              <w:jc w:val="both"/>
              <w:rPr/>
            </w:pPr>
            <w:r w:rsidDel="00000000" w:rsidR="00000000" w:rsidRPr="00000000">
              <w:rPr>
                <w:sz w:val="20"/>
                <w:szCs w:val="20"/>
                <w:rtl w:val="0"/>
              </w:rPr>
              <w:t xml:space="preserve">E</w:t>
            </w:r>
            <w:r w:rsidDel="00000000" w:rsidR="00000000" w:rsidRPr="00000000">
              <w:rPr>
                <w:rFonts w:ascii="Inter" w:cs="Inter" w:eastAsia="Inter" w:hAnsi="Inter"/>
                <w:b w:val="0"/>
                <w:bCs w:val="0"/>
                <w:smallCaps w:val="0"/>
                <w:color w:val="111111"/>
                <w:sz w:val="20"/>
                <w:szCs w:val="20"/>
                <w:rtl w:val="0"/>
              </w:rPr>
              <w:t xml:space="preserve">xplain how the EU makes laws to my grandmother.</w:t>
            </w:r>
            <w:r w:rsidDel="00000000" w:rsidR="00000000" w:rsidRPr="00000000">
              <w:rPr>
                <w:rtl w:val="0"/>
              </w:rPr>
            </w:r>
          </w:p>
          <w:p w:rsidR="00000000" w:rsidDel="00000000" w:rsidP="00000000" w:rsidRDefault="00000000" w:rsidRPr="00000000" w14:paraId="00000030">
            <w:pPr>
              <w:spacing w:after="60" w:before="0" w:line="276" w:lineRule="auto"/>
              <w:jc w:val="both"/>
              <w:rPr/>
            </w:pPr>
            <w:r w:rsidDel="00000000" w:rsidR="00000000" w:rsidRPr="00000000">
              <w:rPr>
                <w:sz w:val="20"/>
                <w:szCs w:val="20"/>
                <w:rtl w:val="0"/>
              </w:rPr>
              <w:t xml:space="preserve">She</w:t>
            </w:r>
            <w:r w:rsidDel="00000000" w:rsidR="00000000" w:rsidRPr="00000000">
              <w:rPr>
                <w:rFonts w:ascii="Inter" w:cs="Inter" w:eastAsia="Inter" w:hAnsi="Inter"/>
                <w:b w:val="0"/>
                <w:bCs w:val="0"/>
                <w:smallCaps w:val="0"/>
                <w:color w:val="111111"/>
                <w:sz w:val="20"/>
                <w:szCs w:val="20"/>
                <w:rtl w:val="0"/>
              </w:rPr>
              <w:t xml:space="preserve"> is 76, lives in a rural town near Cordoba, Spain, has a university education, reads the newspaper every morning and follows Spanish politics closely.</w:t>
            </w:r>
            <w:r w:rsidDel="00000000" w:rsidR="00000000" w:rsidRPr="00000000">
              <w:rPr>
                <w:rtl w:val="0"/>
              </w:rPr>
            </w:r>
          </w:p>
          <w:p w:rsidR="00000000" w:rsidDel="00000000" w:rsidP="00000000" w:rsidRDefault="00000000" w:rsidRPr="00000000" w14:paraId="00000031">
            <w:pPr>
              <w:spacing w:after="60" w:before="0" w:line="276" w:lineRule="auto"/>
              <w:jc w:val="both"/>
              <w:rPr/>
            </w:pPr>
            <w:r w:rsidDel="00000000" w:rsidR="00000000" w:rsidRPr="00000000">
              <w:rPr>
                <w:sz w:val="20"/>
                <w:szCs w:val="20"/>
                <w:rtl w:val="0"/>
              </w:rPr>
              <w:t xml:space="preserve">She</w:t>
            </w:r>
            <w:r w:rsidDel="00000000" w:rsidR="00000000" w:rsidRPr="00000000">
              <w:rPr>
                <w:rFonts w:ascii="Inter" w:cs="Inter" w:eastAsia="Inter" w:hAnsi="Inter"/>
                <w:b w:val="0"/>
                <w:bCs w:val="0"/>
                <w:smallCaps w:val="0"/>
                <w:color w:val="111111"/>
                <w:sz w:val="20"/>
                <w:szCs w:val="20"/>
                <w:rtl w:val="0"/>
              </w:rPr>
              <w:t xml:space="preserve"> has very little knowledge of how EU institutions work.</w:t>
            </w:r>
            <w:r w:rsidDel="00000000" w:rsidR="00000000" w:rsidRPr="00000000">
              <w:rPr>
                <w:rtl w:val="0"/>
              </w:rPr>
            </w:r>
          </w:p>
          <w:p w:rsidR="00000000" w:rsidDel="00000000" w:rsidP="00000000" w:rsidRDefault="00000000" w:rsidRPr="00000000" w14:paraId="00000032">
            <w:pPr>
              <w:spacing w:after="60" w:before="0" w:line="276" w:lineRule="auto"/>
              <w:jc w:val="both"/>
              <w:rPr/>
            </w:pPr>
            <w:r w:rsidDel="00000000" w:rsidR="00000000" w:rsidRPr="00000000">
              <w:rPr>
                <w:rFonts w:ascii="Inter" w:cs="Inter" w:eastAsia="Inter" w:hAnsi="Inter"/>
                <w:b w:val="0"/>
                <w:bCs w:val="0"/>
                <w:smallCaps w:val="0"/>
                <w:color w:val="111111"/>
                <w:sz w:val="20"/>
                <w:szCs w:val="20"/>
                <w:rtl w:val="0"/>
              </w:rPr>
              <w:t xml:space="preserve">keep it warm and respectful.</w:t>
            </w:r>
            <w:r w:rsidDel="00000000" w:rsidR="00000000" w:rsidRPr="00000000">
              <w:rPr>
                <w:rtl w:val="0"/>
              </w:rPr>
            </w:r>
          </w:p>
          <w:p w:rsidR="00000000" w:rsidDel="00000000" w:rsidP="00000000" w:rsidRDefault="00000000" w:rsidRPr="00000000" w14:paraId="00000033">
            <w:pPr>
              <w:spacing w:after="60" w:before="0" w:line="276" w:lineRule="auto"/>
              <w:jc w:val="both"/>
              <w:rPr/>
            </w:pPr>
            <w:r w:rsidDel="00000000" w:rsidR="00000000" w:rsidRPr="00000000">
              <w:rPr>
                <w:sz w:val="20"/>
                <w:szCs w:val="20"/>
                <w:rtl w:val="0"/>
              </w:rPr>
              <w:t xml:space="preserve">U</w:t>
            </w:r>
            <w:r w:rsidDel="00000000" w:rsidR="00000000" w:rsidRPr="00000000">
              <w:rPr>
                <w:rFonts w:ascii="Inter" w:cs="Inter" w:eastAsia="Inter" w:hAnsi="Inter"/>
                <w:b w:val="0"/>
                <w:bCs w:val="0"/>
                <w:smallCaps w:val="0"/>
                <w:color w:val="111111"/>
                <w:sz w:val="20"/>
                <w:szCs w:val="20"/>
                <w:rtl w:val="0"/>
              </w:rPr>
              <w:t xml:space="preserve">se familiar comparisons only when they genuinely make the process clearer.</w:t>
            </w:r>
            <w:r w:rsidDel="00000000" w:rsidR="00000000" w:rsidRPr="00000000">
              <w:rPr>
                <w:rtl w:val="0"/>
              </w:rPr>
            </w:r>
          </w:p>
          <w:p w:rsidR="00000000" w:rsidDel="00000000" w:rsidP="00000000" w:rsidRDefault="00000000" w:rsidRPr="00000000" w14:paraId="00000034">
            <w:pPr>
              <w:spacing w:after="60" w:before="0" w:line="276" w:lineRule="auto"/>
              <w:jc w:val="both"/>
              <w:rPr/>
            </w:pPr>
            <w:r w:rsidDel="00000000" w:rsidR="00000000" w:rsidRPr="00000000">
              <w:rPr>
                <w:rFonts w:ascii="Inter" w:cs="Inter" w:eastAsia="Inter" w:hAnsi="Inter"/>
                <w:b w:val="0"/>
                <w:bCs w:val="0"/>
                <w:smallCaps w:val="0"/>
                <w:color w:val="111111"/>
                <w:sz w:val="20"/>
                <w:szCs w:val="20"/>
                <w:rtl w:val="0"/>
              </w:rPr>
              <w:t xml:space="preserve">simplify based on her knowledge of the EU.</w:t>
            </w:r>
            <w:r w:rsidDel="00000000" w:rsidR="00000000" w:rsidRPr="00000000">
              <w:rPr>
                <w:rtl w:val="0"/>
              </w:rPr>
            </w:r>
          </w:p>
          <w:p w:rsidR="00000000" w:rsidDel="00000000" w:rsidP="00000000" w:rsidRDefault="00000000" w:rsidRPr="00000000" w14:paraId="00000035">
            <w:pPr>
              <w:spacing w:after="0" w:before="0" w:line="276" w:lineRule="auto"/>
              <w:jc w:val="both"/>
              <w:rPr/>
            </w:pPr>
            <w:r w:rsidDel="00000000" w:rsidR="00000000" w:rsidRPr="00000000">
              <w:rPr>
                <w:sz w:val="20"/>
                <w:szCs w:val="20"/>
                <w:rtl w:val="0"/>
              </w:rPr>
              <w:t xml:space="preserve">K</w:t>
            </w:r>
            <w:r w:rsidDel="00000000" w:rsidR="00000000" w:rsidRPr="00000000">
              <w:rPr>
                <w:rFonts w:ascii="Inter" w:cs="Inter" w:eastAsia="Inter" w:hAnsi="Inter"/>
                <w:b w:val="0"/>
                <w:bCs w:val="0"/>
                <w:smallCaps w:val="0"/>
                <w:color w:val="111111"/>
                <w:sz w:val="20"/>
                <w:szCs w:val="20"/>
                <w:rtl w:val="0"/>
              </w:rPr>
              <w:t xml:space="preserve">eep it under 120 words.</w:t>
            </w:r>
            <w:r w:rsidDel="00000000" w:rsidR="00000000" w:rsidRPr="00000000">
              <w:rPr>
                <w:rtl w:val="0"/>
              </w:rPr>
            </w:r>
          </w:p>
        </w:tc>
      </w:tr>
    </w:tbl>
    <w:p w:rsidR="00000000" w:rsidDel="00000000" w:rsidP="00000000" w:rsidRDefault="00000000" w:rsidRPr="00000000" w14:paraId="00000036">
      <w:pPr>
        <w:keepNext w:val="1"/>
        <w:spacing w:after="100" w:before="280" w:line="276" w:lineRule="auto"/>
        <w:jc w:val="both"/>
        <w:rPr/>
      </w:pPr>
      <w:r w:rsidDel="00000000" w:rsidR="00000000" w:rsidRPr="00000000">
        <w:rPr>
          <w:rFonts w:ascii="Roboto Condensed" w:cs="Roboto Condensed" w:eastAsia="Roboto Condensed" w:hAnsi="Roboto Condensed"/>
          <w:b w:val="1"/>
          <w:bCs w:val="1"/>
          <w:smallCaps w:val="0"/>
          <w:color w:val="f0a48f"/>
          <w:sz w:val="32"/>
          <w:szCs w:val="32"/>
          <w:rtl w:val="0"/>
        </w:rPr>
        <w:t xml:space="preserve">03   </w:t>
      </w:r>
      <w:r w:rsidDel="00000000" w:rsidR="00000000" w:rsidRPr="00000000">
        <w:rPr>
          <w:rFonts w:ascii="Roboto Condensed" w:cs="Roboto Condensed" w:eastAsia="Roboto Condensed" w:hAnsi="Roboto Condensed"/>
          <w:b w:val="1"/>
          <w:bCs w:val="1"/>
          <w:smallCaps w:val="0"/>
          <w:color w:val="0a1d2b"/>
          <w:sz w:val="26"/>
          <w:szCs w:val="26"/>
          <w:rtl w:val="0"/>
        </w:rPr>
        <w:t xml:space="preserve">Compare the two grandmother answers.</w:t>
      </w:r>
      <w:r w:rsidDel="00000000" w:rsidR="00000000" w:rsidRPr="00000000">
        <w:rPr>
          <w:rtl w:val="0"/>
        </w:rPr>
      </w:r>
    </w:p>
    <w:p w:rsidR="00000000" w:rsidDel="00000000" w:rsidP="00000000" w:rsidRDefault="00000000" w:rsidRPr="00000000" w14:paraId="00000037">
      <w:pPr>
        <w:spacing w:after="140" w:before="0" w:line="276" w:lineRule="auto"/>
        <w:ind w:left="560" w:firstLine="0"/>
        <w:jc w:val="both"/>
        <w:rPr/>
      </w:pPr>
      <w:r w:rsidDel="00000000" w:rsidR="00000000" w:rsidRPr="00000000">
        <w:rPr>
          <w:rFonts w:ascii="Inter" w:cs="Inter" w:eastAsia="Inter" w:hAnsi="Inter"/>
          <w:b w:val="0"/>
          <w:bCs w:val="0"/>
          <w:smallCaps w:val="0"/>
          <w:color w:val="5a5a5a"/>
          <w:sz w:val="19"/>
          <w:szCs w:val="19"/>
          <w:rtl w:val="0"/>
        </w:rPr>
        <w:t xml:space="preserve">What changed? What disappeared? What became more specific? What did the model stop assuming once you gave it real information?</w:t>
      </w:r>
      <w:r w:rsidDel="00000000" w:rsidR="00000000" w:rsidRPr="00000000">
        <w:rPr>
          <w:rtl w:val="0"/>
        </w:rPr>
      </w:r>
    </w:p>
    <w:tbl>
      <w:tblPr>
        <w:tblStyle w:val="Table8"/>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3efe6" w:val="clear"/>
            <w:tcMar>
              <w:top w:w="160.0" w:type="dxa"/>
              <w:left w:w="220.0" w:type="dxa"/>
              <w:bottom w:w="160.0" w:type="dxa"/>
              <w:right w:w="220.0" w:type="dxa"/>
            </w:tcMar>
          </w:tcPr>
          <w:p w:rsidR="00000000" w:rsidDel="00000000" w:rsidP="00000000" w:rsidRDefault="00000000" w:rsidRPr="00000000" w14:paraId="00000038">
            <w:pPr>
              <w:spacing w:after="60" w:line="276" w:lineRule="auto"/>
              <w:jc w:val="both"/>
              <w:rPr/>
            </w:pPr>
            <w:r w:rsidDel="00000000" w:rsidR="00000000" w:rsidRPr="00000000">
              <w:rPr>
                <w:rtl w:val="0"/>
              </w:rPr>
            </w:r>
          </w:p>
          <w:p w:rsidR="00000000" w:rsidDel="00000000" w:rsidP="00000000" w:rsidRDefault="00000000" w:rsidRPr="00000000" w14:paraId="00000039">
            <w:pPr>
              <w:spacing w:after="60" w:line="276" w:lineRule="auto"/>
              <w:jc w:val="both"/>
              <w:rPr/>
            </w:pPr>
            <w:r w:rsidDel="00000000" w:rsidR="00000000" w:rsidRPr="00000000">
              <w:rPr>
                <w:rtl w:val="0"/>
              </w:rPr>
            </w:r>
          </w:p>
          <w:p w:rsidR="00000000" w:rsidDel="00000000" w:rsidP="00000000" w:rsidRDefault="00000000" w:rsidRPr="00000000" w14:paraId="0000003A">
            <w:pPr>
              <w:spacing w:after="60" w:line="276" w:lineRule="auto"/>
              <w:jc w:val="both"/>
              <w:rPr/>
            </w:pPr>
            <w:r w:rsidDel="00000000" w:rsidR="00000000" w:rsidRPr="00000000">
              <w:rPr>
                <w:rtl w:val="0"/>
              </w:rPr>
            </w:r>
          </w:p>
          <w:p w:rsidR="00000000" w:rsidDel="00000000" w:rsidP="00000000" w:rsidRDefault="00000000" w:rsidRPr="00000000" w14:paraId="0000003B">
            <w:pPr>
              <w:spacing w:after="60" w:line="276" w:lineRule="auto"/>
              <w:jc w:val="both"/>
              <w:rPr/>
            </w:pPr>
            <w:r w:rsidDel="00000000" w:rsidR="00000000" w:rsidRPr="00000000">
              <w:rPr>
                <w:rtl w:val="0"/>
              </w:rPr>
            </w:r>
          </w:p>
          <w:p w:rsidR="00000000" w:rsidDel="00000000" w:rsidP="00000000" w:rsidRDefault="00000000" w:rsidRPr="00000000" w14:paraId="0000003C">
            <w:pPr>
              <w:spacing w:after="60" w:line="276" w:lineRule="auto"/>
              <w:jc w:val="both"/>
              <w:rPr/>
            </w:pPr>
            <w:r w:rsidDel="00000000" w:rsidR="00000000" w:rsidRPr="00000000">
              <w:rPr>
                <w:rtl w:val="0"/>
              </w:rPr>
            </w:r>
          </w:p>
          <w:p w:rsidR="00000000" w:rsidDel="00000000" w:rsidP="00000000" w:rsidRDefault="00000000" w:rsidRPr="00000000" w14:paraId="0000003D">
            <w:pPr>
              <w:spacing w:after="60" w:line="276" w:lineRule="auto"/>
              <w:jc w:val="both"/>
              <w:rPr/>
            </w:pPr>
            <w:r w:rsidDel="00000000" w:rsidR="00000000" w:rsidRPr="00000000">
              <w:rPr>
                <w:rtl w:val="0"/>
              </w:rPr>
            </w:r>
          </w:p>
          <w:p w:rsidR="00000000" w:rsidDel="00000000" w:rsidP="00000000" w:rsidRDefault="00000000" w:rsidRPr="00000000" w14:paraId="0000003E">
            <w:pPr>
              <w:spacing w:after="60" w:line="276" w:lineRule="auto"/>
              <w:jc w:val="both"/>
              <w:rPr/>
            </w:pPr>
            <w:r w:rsidDel="00000000" w:rsidR="00000000" w:rsidRPr="00000000">
              <w:rPr>
                <w:rtl w:val="0"/>
              </w:rPr>
            </w:r>
          </w:p>
          <w:p w:rsidR="00000000" w:rsidDel="00000000" w:rsidP="00000000" w:rsidRDefault="00000000" w:rsidRPr="00000000" w14:paraId="0000003F">
            <w:pPr>
              <w:spacing w:after="60" w:line="276" w:lineRule="auto"/>
              <w:jc w:val="both"/>
              <w:rPr/>
            </w:pPr>
            <w:r w:rsidDel="00000000" w:rsidR="00000000" w:rsidRPr="00000000">
              <w:rPr>
                <w:rtl w:val="0"/>
              </w:rPr>
            </w:r>
          </w:p>
          <w:p w:rsidR="00000000" w:rsidDel="00000000" w:rsidP="00000000" w:rsidRDefault="00000000" w:rsidRPr="00000000" w14:paraId="00000040">
            <w:pPr>
              <w:spacing w:after="60" w:line="276" w:lineRule="auto"/>
              <w:jc w:val="both"/>
              <w:rPr/>
            </w:pPr>
            <w:r w:rsidDel="00000000" w:rsidR="00000000" w:rsidRPr="00000000">
              <w:rPr>
                <w:rtl w:val="0"/>
              </w:rPr>
            </w:r>
          </w:p>
          <w:p w:rsidR="00000000" w:rsidDel="00000000" w:rsidP="00000000" w:rsidRDefault="00000000" w:rsidRPr="00000000" w14:paraId="00000041">
            <w:pPr>
              <w:spacing w:after="60" w:line="276" w:lineRule="auto"/>
              <w:jc w:val="both"/>
              <w:rPr/>
            </w:pPr>
            <w:r w:rsidDel="00000000" w:rsidR="00000000" w:rsidRPr="00000000">
              <w:rPr>
                <w:rtl w:val="0"/>
              </w:rPr>
            </w:r>
          </w:p>
          <w:p w:rsidR="00000000" w:rsidDel="00000000" w:rsidP="00000000" w:rsidRDefault="00000000" w:rsidRPr="00000000" w14:paraId="00000042">
            <w:pPr>
              <w:spacing w:after="60" w:line="276" w:lineRule="auto"/>
              <w:jc w:val="both"/>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0a1d2b" w:val="clear"/>
            <w:tcMar>
              <w:top w:w="200.0" w:type="dxa"/>
              <w:left w:w="220.0" w:type="dxa"/>
              <w:bottom w:w="200.0" w:type="dxa"/>
              <w:right w:w="220.0" w:type="dxa"/>
            </w:tcMar>
          </w:tcPr>
          <w:p w:rsidR="00000000" w:rsidDel="00000000" w:rsidP="00000000" w:rsidRDefault="00000000" w:rsidRPr="00000000" w14:paraId="00000043">
            <w:pPr>
              <w:spacing w:after="0" w:before="0" w:line="276" w:lineRule="auto"/>
              <w:jc w:val="both"/>
              <w:rPr/>
            </w:pPr>
            <w:r w:rsidDel="00000000" w:rsidR="00000000" w:rsidRPr="00000000">
              <w:rPr>
                <w:rFonts w:ascii="Inter" w:cs="Inter" w:eastAsia="Inter" w:hAnsi="Inter"/>
                <w:b w:val="0"/>
                <w:bCs w:val="0"/>
                <w:smallCaps w:val="0"/>
                <w:color w:val="ede7da"/>
                <w:sz w:val="21"/>
                <w:szCs w:val="21"/>
                <w:rtl w:val="0"/>
              </w:rPr>
              <w:t xml:space="preserve">The takeaway: the role you give a model shapes the answer, and the context you give it about a real human being shapes it further. Where you leave a gap, the system fills it with an assumption, and it will not tell you it did.</w:t>
            </w: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sectPr>
      <w:headerReference r:id="rId6" w:type="default"/>
      <w:footerReference r:id="rId7" w:type="default"/>
      <w:pgSz w:h="16838" w:w="11906" w:orient="portrait"/>
      <w:pgMar w:bottom="1000" w:top="1100" w:left="1440" w:right="1440" w:header="360" w:footer="5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Condense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6318"/>
      <w:gridCol w:w="2708"/>
      <w:tblGridChange w:id="0">
        <w:tblGrid>
          <w:gridCol w:w="6318"/>
          <w:gridCol w:w="270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left w:w="0.0" w:type="dxa"/>
          </w:tcMar>
        </w:tcPr>
        <w:p w:rsidR="00000000" w:rsidDel="00000000" w:rsidP="00000000" w:rsidRDefault="00000000" w:rsidRPr="00000000" w14:paraId="0000004A">
          <w:pPr>
            <w:spacing w:after="0" w:lineRule="auto"/>
            <w:rPr/>
          </w:pPr>
          <w:r w:rsidDel="00000000" w:rsidR="00000000" w:rsidRPr="00000000">
            <w:rPr>
              <w:rFonts w:ascii="Inter" w:cs="Inter" w:eastAsia="Inter" w:hAnsi="Inter"/>
              <w:b w:val="0"/>
              <w:bCs w:val="0"/>
              <w:smallCaps w:val="0"/>
              <w:color w:val="5a5a5a"/>
              <w:sz w:val="16"/>
              <w:szCs w:val="16"/>
              <w:rtl w:val="0"/>
            </w:rPr>
            <w:t xml:space="preserve">campaignplaybook.eu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right w:w="0.0" w:type="dxa"/>
          </w:tcMar>
        </w:tcPr>
        <w:p w:rsidR="00000000" w:rsidDel="00000000" w:rsidP="00000000" w:rsidRDefault="00000000" w:rsidRPr="00000000" w14:paraId="0000004B">
          <w:pPr>
            <w:spacing w:after="0" w:lineRule="auto"/>
            <w:jc w:val="right"/>
            <w:rPr/>
          </w:pPr>
          <w:r w:rsidDel="00000000" w:rsidR="00000000" w:rsidRPr="00000000">
            <w:rPr>
              <w:rFonts w:ascii="Inter" w:cs="Inter" w:eastAsia="Inter" w:hAnsi="Inter"/>
              <w:color w:val="5a5a5a"/>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9"/>
      <w:tblW w:w="9026.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4694"/>
      <w:gridCol w:w="4332"/>
      <w:tblGridChange w:id="0">
        <w:tblGrid>
          <w:gridCol w:w="4694"/>
          <w:gridCol w:w="433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a1d2b" w:val="clear"/>
          <w:tcMar>
            <w:top w:w="150.0" w:type="dxa"/>
            <w:left w:w="220.0" w:type="dxa"/>
            <w:bottom w:w="150.0" w:type="dxa"/>
            <w:right w:w="0.0" w:type="dxa"/>
          </w:tcMar>
          <w:vAlign w:val="center"/>
        </w:tcPr>
        <w:p w:rsidR="00000000" w:rsidDel="00000000" w:rsidP="00000000" w:rsidRDefault="00000000" w:rsidRPr="00000000" w14:paraId="00000046">
          <w:pPr>
            <w:spacing w:after="0" w:lineRule="auto"/>
            <w:rPr/>
          </w:pPr>
          <w:r w:rsidDel="00000000" w:rsidR="00000000" w:rsidRPr="00000000">
            <w:rPr/>
            <w:drawing>
              <wp:inline distB="0" distT="0" distL="0" distR="0">
                <wp:extent cx="104775" cy="1047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775" cy="104775"/>
                        </a:xfrm>
                        <a:prstGeom prst="rect"/>
                        <a:ln/>
                      </pic:spPr>
                    </pic:pic>
                  </a:graphicData>
                </a:graphic>
              </wp:inline>
            </w:drawing>
          </w:r>
          <w:r w:rsidDel="00000000" w:rsidR="00000000" w:rsidRPr="00000000">
            <w:rPr>
              <w:rFonts w:ascii="Roboto Condensed" w:cs="Roboto Condensed" w:eastAsia="Roboto Condensed" w:hAnsi="Roboto Condensed"/>
              <w:b w:val="1"/>
              <w:bCs w:val="1"/>
              <w:smallCaps w:val="0"/>
              <w:color w:val="ede7da"/>
              <w:sz w:val="24"/>
              <w:szCs w:val="24"/>
              <w:rtl w:val="0"/>
            </w:rPr>
            <w:t xml:space="preserve">  european campaign </w:t>
          </w:r>
          <w:r w:rsidDel="00000000" w:rsidR="00000000" w:rsidRPr="00000000">
            <w:rPr>
              <w:rFonts w:ascii="Roboto Condensed" w:cs="Roboto Condensed" w:eastAsia="Roboto Condensed" w:hAnsi="Roboto Condensed"/>
              <w:b w:val="1"/>
              <w:bCs w:val="1"/>
              <w:smallCaps w:val="0"/>
              <w:color w:val="8e9aa3"/>
              <w:sz w:val="24"/>
              <w:szCs w:val="24"/>
              <w:rtl w:val="0"/>
            </w:rPr>
            <w:t xml:space="preserve">playbook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a1d2b" w:val="clear"/>
          <w:tcMar>
            <w:top w:w="150.0" w:type="dxa"/>
            <w:left w:w="0.0" w:type="dxa"/>
            <w:bottom w:w="150.0" w:type="dxa"/>
            <w:right w:w="220.0" w:type="dxa"/>
          </w:tcMar>
          <w:vAlign w:val="center"/>
        </w:tcPr>
        <w:p w:rsidR="00000000" w:rsidDel="00000000" w:rsidP="00000000" w:rsidRDefault="00000000" w:rsidRPr="00000000" w14:paraId="00000047">
          <w:pPr>
            <w:spacing w:after="0" w:lineRule="auto"/>
            <w:jc w:val="right"/>
            <w:rPr/>
          </w:pPr>
          <w:r w:rsidDel="00000000" w:rsidR="00000000" w:rsidRPr="00000000">
            <w:rPr>
              <w:rFonts w:ascii="Inter" w:cs="Inter" w:eastAsia="Inter" w:hAnsi="Inter"/>
              <w:b w:val="0"/>
              <w:bCs w:val="0"/>
              <w:smallCaps w:val="0"/>
              <w:color w:val="b9c0c6"/>
              <w:sz w:val="17"/>
              <w:szCs w:val="17"/>
              <w:rtl w:val="0"/>
            </w:rPr>
            <w:t xml:space="preserve">AI bootcamp for EU affairs · day 1</w:t>
          </w:r>
          <w:r w:rsidDel="00000000" w:rsidR="00000000" w:rsidRPr="00000000">
            <w:rPr>
              <w:rtl w:val="0"/>
            </w:rPr>
          </w:r>
        </w:p>
      </w:tc>
    </w:tr>
  </w:tbl>
  <w:p w:rsidR="00000000" w:rsidDel="00000000" w:rsidP="00000000" w:rsidRDefault="00000000" w:rsidRPr="00000000" w14:paraId="00000048">
    <w:pPr>
      <w:spacing w:after="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11111"/>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11111"/>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RobotoCondensed-regular.ttf"/><Relationship Id="rId6" Type="http://schemas.openxmlformats.org/officeDocument/2006/relationships/font" Target="fonts/RobotoCondensed-bold.ttf"/><Relationship Id="rId7" Type="http://schemas.openxmlformats.org/officeDocument/2006/relationships/font" Target="fonts/RobotoCondensed-italic.ttf"/><Relationship Id="rId8" Type="http://schemas.openxmlformats.org/officeDocument/2006/relationships/font" Target="fonts/RobotoCondense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